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66" w:rsidRPr="00E53366" w:rsidRDefault="00E53366" w:rsidP="001F4308">
      <w:pPr>
        <w:spacing w:after="0"/>
        <w:rPr>
          <w:rFonts w:cstheme="minorHAnsi"/>
          <w:b/>
          <w:sz w:val="28"/>
          <w:szCs w:val="28"/>
        </w:rPr>
      </w:pPr>
      <w:r w:rsidRPr="00E53366">
        <w:rPr>
          <w:rFonts w:cstheme="minorHAnsi"/>
          <w:b/>
          <w:sz w:val="28"/>
          <w:szCs w:val="28"/>
        </w:rPr>
        <w:t>Im Labyrinth</w:t>
      </w:r>
    </w:p>
    <w:p w:rsidR="00E53366" w:rsidRDefault="00E53366" w:rsidP="001F4308">
      <w:pPr>
        <w:spacing w:after="0"/>
        <w:rPr>
          <w:rFonts w:cstheme="minorHAnsi"/>
          <w:sz w:val="28"/>
          <w:szCs w:val="28"/>
        </w:rPr>
      </w:pP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Im Labyrinth spiegelt sich das Leben des Menschen,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das Sterben, der Tod und die Auferstehung.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Ankommen und Aufbrechen,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zur Mitte finden und sie wieder verlassen.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Sich wenden müssen,</w:t>
      </w:r>
      <w:bookmarkStart w:id="0" w:name="_GoBack"/>
      <w:bookmarkEnd w:id="0"/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und doch immer weiterkommen.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Auch wenn das Einzelne noch so verwirrend ist,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auch wenn der Weg von noch so vielen Umwegen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gekennzeichnet ist,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auch wenn das Herz sich abschnittsweise noch so verloren fühlt: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 xml:space="preserve">Im ganzen Überblick ist die Vollkommenheit und Schönheit 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des Weges erstaunlich.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Du, der Du gegangen bist,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und von der Geborgenheit der Mitte umarmt wirst,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dir danke ich.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Du, die Du gegangen bist,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und von der Geborgenheit der Mitte umarmt wirst,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dir danke ich.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Du ermahnst mich zu leben.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ladest mich ein, mich gelassen auf den Weg zu machen,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Zur Mitte aufzubrechen,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und zu Hause anzukommen.</w:t>
      </w: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>Ich sehe Deine Spuren.</w:t>
      </w:r>
    </w:p>
    <w:p w:rsid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 xml:space="preserve">Ich denke an dich. </w:t>
      </w:r>
      <w:r w:rsidRPr="001F4308">
        <w:rPr>
          <w:rFonts w:cstheme="minorHAnsi"/>
          <w:sz w:val="28"/>
          <w:szCs w:val="28"/>
        </w:rPr>
        <w:tab/>
      </w:r>
      <w:r w:rsidRPr="001F4308">
        <w:rPr>
          <w:rFonts w:cstheme="minorHAnsi"/>
          <w:sz w:val="28"/>
          <w:szCs w:val="28"/>
        </w:rPr>
        <w:tab/>
      </w:r>
      <w:r w:rsidRPr="001F4308">
        <w:rPr>
          <w:rFonts w:cstheme="minorHAnsi"/>
          <w:sz w:val="28"/>
          <w:szCs w:val="28"/>
        </w:rPr>
        <w:tab/>
      </w:r>
      <w:r w:rsidRPr="001F4308">
        <w:rPr>
          <w:rFonts w:cstheme="minorHAnsi"/>
          <w:sz w:val="28"/>
          <w:szCs w:val="28"/>
        </w:rPr>
        <w:tab/>
      </w:r>
    </w:p>
    <w:p w:rsidR="001F4308" w:rsidRDefault="001F4308" w:rsidP="001F4308">
      <w:pPr>
        <w:spacing w:after="0"/>
        <w:rPr>
          <w:rFonts w:cstheme="minorHAnsi"/>
          <w:sz w:val="28"/>
          <w:szCs w:val="28"/>
        </w:rPr>
      </w:pPr>
    </w:p>
    <w:p w:rsidR="001F4308" w:rsidRPr="001F4308" w:rsidRDefault="001F4308" w:rsidP="001F4308">
      <w:pPr>
        <w:spacing w:after="0"/>
        <w:rPr>
          <w:rFonts w:cstheme="minorHAnsi"/>
          <w:sz w:val="28"/>
          <w:szCs w:val="28"/>
        </w:rPr>
      </w:pPr>
      <w:r w:rsidRPr="001F4308">
        <w:rPr>
          <w:rFonts w:cstheme="minorHAnsi"/>
          <w:sz w:val="28"/>
          <w:szCs w:val="28"/>
        </w:rPr>
        <w:t xml:space="preserve">Gernot </w:t>
      </w:r>
      <w:proofErr w:type="spellStart"/>
      <w:r w:rsidRPr="001F4308">
        <w:rPr>
          <w:rFonts w:cstheme="minorHAnsi"/>
          <w:sz w:val="28"/>
          <w:szCs w:val="28"/>
        </w:rPr>
        <w:t>Candolini</w:t>
      </w:r>
      <w:proofErr w:type="spellEnd"/>
      <w:r w:rsidRPr="001F4308">
        <w:rPr>
          <w:rFonts w:cstheme="minorHAnsi"/>
          <w:sz w:val="28"/>
          <w:szCs w:val="28"/>
        </w:rPr>
        <w:t xml:space="preserve">/Hannes </w:t>
      </w:r>
      <w:proofErr w:type="spellStart"/>
      <w:r w:rsidRPr="001F4308">
        <w:rPr>
          <w:rFonts w:cstheme="minorHAnsi"/>
          <w:sz w:val="28"/>
          <w:szCs w:val="28"/>
        </w:rPr>
        <w:t>Wechner</w:t>
      </w:r>
      <w:proofErr w:type="spellEnd"/>
    </w:p>
    <w:p w:rsidR="009D527B" w:rsidRPr="001F4308" w:rsidRDefault="009D527B">
      <w:pPr>
        <w:rPr>
          <w:sz w:val="28"/>
          <w:szCs w:val="28"/>
        </w:rPr>
      </w:pPr>
    </w:p>
    <w:sectPr w:rsidR="009D527B" w:rsidRPr="001F4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8"/>
    <w:rsid w:val="001F4308"/>
    <w:rsid w:val="009D527B"/>
    <w:rsid w:val="00E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BBFF"/>
  <w15:chartTrackingRefBased/>
  <w15:docId w15:val="{663B068E-6E67-4B49-9ED3-B3FF3EC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3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St. Pölten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Ziselsberger Gertrude</dc:creator>
  <cp:keywords/>
  <dc:description/>
  <cp:lastModifiedBy>Ziselsberger Gertrude</cp:lastModifiedBy>
  <cp:revision>3</cp:revision>
  <dcterms:created xsi:type="dcterms:W3CDTF">2020-09-08T15:37:00Z</dcterms:created>
  <dcterms:modified xsi:type="dcterms:W3CDTF">2020-09-09T07:58:00Z</dcterms:modified>
</cp:coreProperties>
</file>